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594" w:type="dxa"/>
        <w:tblInd w:w="-998" w:type="dxa"/>
        <w:tblLook w:val="04A0" w:firstRow="1" w:lastRow="0" w:firstColumn="1" w:lastColumn="0" w:noHBand="0" w:noVBand="1"/>
      </w:tblPr>
      <w:tblGrid>
        <w:gridCol w:w="3211"/>
        <w:gridCol w:w="2276"/>
        <w:gridCol w:w="2278"/>
        <w:gridCol w:w="2650"/>
        <w:gridCol w:w="2305"/>
        <w:gridCol w:w="2874"/>
      </w:tblGrid>
      <w:tr w:rsidR="007B598C" w14:paraId="34019E3C" w14:textId="77777777" w:rsidTr="007B598C">
        <w:tc>
          <w:tcPr>
            <w:tcW w:w="3211" w:type="dxa"/>
          </w:tcPr>
          <w:p w14:paraId="48344CB5" w14:textId="77777777" w:rsidR="007B598C" w:rsidRDefault="007B598C"/>
        </w:tc>
        <w:tc>
          <w:tcPr>
            <w:tcW w:w="2276" w:type="dxa"/>
          </w:tcPr>
          <w:p w14:paraId="196F993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Monday</w:t>
            </w:r>
          </w:p>
        </w:tc>
        <w:tc>
          <w:tcPr>
            <w:tcW w:w="2278" w:type="dxa"/>
          </w:tcPr>
          <w:p w14:paraId="6954B3A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Tuesday</w:t>
            </w:r>
          </w:p>
        </w:tc>
        <w:tc>
          <w:tcPr>
            <w:tcW w:w="2650" w:type="dxa"/>
          </w:tcPr>
          <w:p w14:paraId="717E13F7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Wednesday</w:t>
            </w:r>
          </w:p>
        </w:tc>
        <w:tc>
          <w:tcPr>
            <w:tcW w:w="2305" w:type="dxa"/>
          </w:tcPr>
          <w:p w14:paraId="0CD0F14E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Thursday</w:t>
            </w:r>
          </w:p>
        </w:tc>
        <w:tc>
          <w:tcPr>
            <w:tcW w:w="2874" w:type="dxa"/>
          </w:tcPr>
          <w:p w14:paraId="46C5F981" w14:textId="77777777" w:rsidR="007B598C" w:rsidRPr="007B598C" w:rsidRDefault="007B598C">
            <w:pPr>
              <w:rPr>
                <w:rFonts w:ascii="SassoonPrimaryInfant" w:hAnsi="SassoonPrimaryInfant"/>
                <w:sz w:val="52"/>
              </w:rPr>
            </w:pPr>
            <w:r w:rsidRPr="007B598C">
              <w:rPr>
                <w:rFonts w:ascii="SassoonPrimaryInfant" w:hAnsi="SassoonPrimaryInfant"/>
                <w:sz w:val="52"/>
              </w:rPr>
              <w:t>Friday</w:t>
            </w:r>
          </w:p>
        </w:tc>
      </w:tr>
      <w:tr w:rsidR="008D562D" w:rsidRPr="007B598C" w14:paraId="661ED7C8" w14:textId="77777777" w:rsidTr="007B598C">
        <w:tc>
          <w:tcPr>
            <w:tcW w:w="3211" w:type="dxa"/>
          </w:tcPr>
          <w:p w14:paraId="3D202B81" w14:textId="0D1A3307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bookmarkStart w:id="0" w:name="_GoBack" w:colFirst="0" w:colLast="0"/>
            <w:r>
              <w:rPr>
                <w:rFonts w:ascii="SassoonPrimaryInfant" w:hAnsi="SassoonPrimaryInfant"/>
                <w:sz w:val="72"/>
              </w:rPr>
              <w:t>escape</w:t>
            </w:r>
          </w:p>
        </w:tc>
        <w:tc>
          <w:tcPr>
            <w:tcW w:w="2276" w:type="dxa"/>
          </w:tcPr>
          <w:p w14:paraId="1631C73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EB32F5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B2AF6B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A479E7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7897798C" w14:textId="3BD1E652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9CCB3C9" w14:textId="77777777" w:rsidTr="007B598C">
        <w:tc>
          <w:tcPr>
            <w:tcW w:w="3211" w:type="dxa"/>
          </w:tcPr>
          <w:p w14:paraId="48491176" w14:textId="42666BCB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these</w:t>
            </w:r>
          </w:p>
        </w:tc>
        <w:tc>
          <w:tcPr>
            <w:tcW w:w="2276" w:type="dxa"/>
          </w:tcPr>
          <w:p w14:paraId="362FB4B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F35541B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BE87869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40601D8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2588AAC" w14:textId="4AC596E4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7A52B021" w14:textId="77777777" w:rsidTr="007B598C">
        <w:tc>
          <w:tcPr>
            <w:tcW w:w="3211" w:type="dxa"/>
          </w:tcPr>
          <w:p w14:paraId="1D1A14EA" w14:textId="3BD22262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pine</w:t>
            </w:r>
          </w:p>
        </w:tc>
        <w:tc>
          <w:tcPr>
            <w:tcW w:w="2276" w:type="dxa"/>
          </w:tcPr>
          <w:p w14:paraId="0CA1284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1D9217E3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8AB23E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88C1BFF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21AD463" w14:textId="4BD487D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56D42732" w14:textId="77777777" w:rsidTr="007B598C">
        <w:tc>
          <w:tcPr>
            <w:tcW w:w="3211" w:type="dxa"/>
          </w:tcPr>
          <w:p w14:paraId="513BDDD8" w14:textId="76EFFACD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stone</w:t>
            </w:r>
          </w:p>
        </w:tc>
        <w:tc>
          <w:tcPr>
            <w:tcW w:w="2276" w:type="dxa"/>
          </w:tcPr>
          <w:p w14:paraId="00BA8B0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F75349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1E6E2CB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03B5400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5B65434F" w14:textId="049B66FA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2A7CE5A9" w14:textId="77777777" w:rsidTr="007B598C">
        <w:tc>
          <w:tcPr>
            <w:tcW w:w="3211" w:type="dxa"/>
          </w:tcPr>
          <w:p w14:paraId="23F08421" w14:textId="2F5D2B02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flute</w:t>
            </w:r>
          </w:p>
        </w:tc>
        <w:tc>
          <w:tcPr>
            <w:tcW w:w="2276" w:type="dxa"/>
          </w:tcPr>
          <w:p w14:paraId="5D09AD1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57425A05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278445AA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1871480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4CE5E487" w14:textId="22546586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696AFA66" w14:textId="77777777" w:rsidTr="007B598C">
        <w:tc>
          <w:tcPr>
            <w:tcW w:w="3211" w:type="dxa"/>
          </w:tcPr>
          <w:p w14:paraId="14835D56" w14:textId="55A4153F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mature</w:t>
            </w:r>
          </w:p>
        </w:tc>
        <w:tc>
          <w:tcPr>
            <w:tcW w:w="2276" w:type="dxa"/>
          </w:tcPr>
          <w:p w14:paraId="0EA0770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3D02DF4C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323D3057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70744940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382B1FAD" w14:textId="1FF74933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3F377C88" w14:textId="77777777" w:rsidTr="007B598C">
        <w:tc>
          <w:tcPr>
            <w:tcW w:w="3211" w:type="dxa"/>
          </w:tcPr>
          <w:p w14:paraId="481510FE" w14:textId="408A805B" w:rsidR="008D562D" w:rsidRPr="008D562D" w:rsidRDefault="00044601" w:rsidP="008D562D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near</w:t>
            </w:r>
          </w:p>
        </w:tc>
        <w:tc>
          <w:tcPr>
            <w:tcW w:w="2276" w:type="dxa"/>
          </w:tcPr>
          <w:p w14:paraId="6B39B65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201602A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0771681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24B3DC08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230CDAED" w14:textId="5D340C4E" w:rsidR="008D562D" w:rsidRPr="007B598C" w:rsidRDefault="008D562D" w:rsidP="008D562D">
            <w:pPr>
              <w:rPr>
                <w:sz w:val="72"/>
              </w:rPr>
            </w:pPr>
          </w:p>
        </w:tc>
      </w:tr>
      <w:tr w:rsidR="008D562D" w:rsidRPr="007B598C" w14:paraId="45480729" w14:textId="77777777" w:rsidTr="007B598C">
        <w:tc>
          <w:tcPr>
            <w:tcW w:w="3211" w:type="dxa"/>
          </w:tcPr>
          <w:p w14:paraId="4EB13D5B" w14:textId="366D35C5" w:rsidR="008D562D" w:rsidRPr="008D562D" w:rsidRDefault="00044601" w:rsidP="00044601">
            <w:pPr>
              <w:rPr>
                <w:rFonts w:ascii="SassoonPrimaryInfant" w:hAnsi="SassoonPrimaryInfant"/>
                <w:sz w:val="72"/>
                <w:szCs w:val="44"/>
              </w:rPr>
            </w:pPr>
            <w:r>
              <w:rPr>
                <w:rFonts w:ascii="SassoonPrimaryInfant" w:hAnsi="SassoonPrimaryInfant"/>
                <w:sz w:val="72"/>
              </w:rPr>
              <w:t>fright</w:t>
            </w:r>
          </w:p>
        </w:tc>
        <w:tc>
          <w:tcPr>
            <w:tcW w:w="2276" w:type="dxa"/>
          </w:tcPr>
          <w:p w14:paraId="008B9EA2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278" w:type="dxa"/>
          </w:tcPr>
          <w:p w14:paraId="075166C6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650" w:type="dxa"/>
          </w:tcPr>
          <w:p w14:paraId="58E07D11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305" w:type="dxa"/>
          </w:tcPr>
          <w:p w14:paraId="372AD0ED" w14:textId="77777777" w:rsidR="008D562D" w:rsidRPr="007B598C" w:rsidRDefault="008D562D" w:rsidP="008D562D">
            <w:pPr>
              <w:rPr>
                <w:sz w:val="72"/>
              </w:rPr>
            </w:pPr>
          </w:p>
        </w:tc>
        <w:tc>
          <w:tcPr>
            <w:tcW w:w="2874" w:type="dxa"/>
          </w:tcPr>
          <w:p w14:paraId="009DEADE" w14:textId="77777777" w:rsidR="008D562D" w:rsidRPr="007B598C" w:rsidRDefault="008D562D" w:rsidP="008D562D">
            <w:pPr>
              <w:rPr>
                <w:sz w:val="72"/>
              </w:rPr>
            </w:pPr>
          </w:p>
        </w:tc>
      </w:tr>
    </w:tbl>
    <w:bookmarkEnd w:id="0"/>
    <w:p w14:paraId="774798CB" w14:textId="77777777" w:rsidR="00D64106" w:rsidRPr="007B598C" w:rsidRDefault="007B598C">
      <w:pPr>
        <w:rPr>
          <w:sz w:val="40"/>
        </w:rPr>
      </w:pPr>
      <w:r>
        <w:rPr>
          <w:rFonts w:ascii="SassoonPrimaryInfant" w:hAnsi="SassoonPrimaryInfant"/>
          <w:noProof/>
          <w:sz w:val="7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D8AA0" wp14:editId="2DABEE79">
                <wp:simplePos x="0" y="0"/>
                <wp:positionH relativeFrom="column">
                  <wp:posOffset>-2598420</wp:posOffset>
                </wp:positionH>
                <wp:positionV relativeFrom="paragraph">
                  <wp:posOffset>-3283585</wp:posOffset>
                </wp:positionV>
                <wp:extent cx="1135380" cy="449580"/>
                <wp:effectExtent l="0" t="0" r="26670" b="266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53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AC4099" id="Rectangle 1" o:spid="_x0000_s1026" style="position:absolute;margin-left:-204.6pt;margin-top:-258.55pt;width:89.4pt;height:35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" fillcolor="#5b9bd5 [3204]" strokecolor="#1f4d78 [1604]" strokeweight="1pt"/>
            </w:pict>
          </mc:Fallback>
        </mc:AlternateContent>
      </w:r>
    </w:p>
    <w:sectPr w:rsidR="00D64106" w:rsidRPr="007B598C" w:rsidSect="007B598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98C"/>
    <w:rsid w:val="00044601"/>
    <w:rsid w:val="00263FEC"/>
    <w:rsid w:val="002E10D1"/>
    <w:rsid w:val="007B598C"/>
    <w:rsid w:val="008D562D"/>
    <w:rsid w:val="00A179CE"/>
    <w:rsid w:val="00C41B74"/>
    <w:rsid w:val="00C45223"/>
    <w:rsid w:val="00CB3A42"/>
    <w:rsid w:val="00D64106"/>
    <w:rsid w:val="00DF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7A9BD"/>
  <w15:chartTrackingRefBased/>
  <w15:docId w15:val="{AE99AA67-DE6B-432E-A3F3-7F02E2B57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9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85A432-B74F-42AC-8E6A-110E7F39F3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E277F91-8C6A-4F27-9B3D-12755794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CA14BB-ACE6-4575-A5A5-A4D080DA27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2021-02-24T23:23:00Z</dcterms:created>
  <dcterms:modified xsi:type="dcterms:W3CDTF">2021-02-24T23:23:00Z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