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74220528" w:rsidR="003023ED" w:rsidRDefault="00395025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Year 1 Spelling list </w:t>
      </w:r>
      <w:r w:rsidR="00CA01F8">
        <w:rPr>
          <w:rFonts w:ascii="SassoonPrimaryInfant" w:hAnsi="SassoonPrimaryInfant"/>
          <w:sz w:val="44"/>
          <w:szCs w:val="44"/>
        </w:rPr>
        <w:t>29th</w:t>
      </w:r>
      <w:r w:rsidR="003023ED">
        <w:rPr>
          <w:rFonts w:ascii="SassoonPrimaryInfant" w:hAnsi="SassoonPrimaryInfant"/>
          <w:sz w:val="44"/>
          <w:szCs w:val="44"/>
        </w:rPr>
        <w:t xml:space="preserve"> January 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7710063" w14:textId="5CA19F1F" w:rsidR="003023ED" w:rsidRDefault="003023ED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The words listed have the graphemes</w:t>
      </w:r>
      <w:r w:rsidR="00CA01F8">
        <w:rPr>
          <w:rFonts w:ascii="SassoonPrimaryInfant" w:hAnsi="SassoonPrimaryInfant"/>
          <w:sz w:val="44"/>
          <w:szCs w:val="44"/>
        </w:rPr>
        <w:t xml:space="preserve"> ‘aw’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8D38F3">
        <w:rPr>
          <w:rFonts w:ascii="SassoonPrimaryInfant" w:hAnsi="SassoonPrimaryInfant"/>
          <w:sz w:val="44"/>
          <w:szCs w:val="44"/>
        </w:rPr>
        <w:t>au</w:t>
      </w:r>
      <w:r>
        <w:rPr>
          <w:rFonts w:ascii="SassoonPrimaryInfant" w:hAnsi="SassoonPrimaryInfant"/>
          <w:sz w:val="44"/>
          <w:szCs w:val="44"/>
        </w:rPr>
        <w:t>’, ‘</w:t>
      </w:r>
      <w:r w:rsidR="00395025">
        <w:rPr>
          <w:rFonts w:ascii="SassoonPrimaryInfant" w:hAnsi="SassoonPrimaryInfant"/>
          <w:sz w:val="44"/>
          <w:szCs w:val="44"/>
        </w:rPr>
        <w:t>ew</w:t>
      </w:r>
      <w:r w:rsidR="008D38F3">
        <w:rPr>
          <w:rFonts w:ascii="SassoonPrimaryInfant" w:hAnsi="SassoonPrimaryInfant"/>
          <w:sz w:val="44"/>
          <w:szCs w:val="44"/>
        </w:rPr>
        <w:t xml:space="preserve">’ and 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CA01F8">
        <w:rPr>
          <w:rFonts w:ascii="SassoonPrimaryInfant" w:hAnsi="SassoonPrimaryInfant"/>
          <w:sz w:val="44"/>
          <w:szCs w:val="44"/>
        </w:rPr>
        <w:t>wh</w:t>
      </w:r>
      <w:r>
        <w:rPr>
          <w:rFonts w:ascii="SassoonPrimaryInfant" w:hAnsi="SassoonPrimaryInfant"/>
          <w:sz w:val="44"/>
          <w:szCs w:val="44"/>
        </w:rPr>
        <w:t xml:space="preserve">’ . </w:t>
      </w:r>
      <w:r w:rsidR="00A735E6">
        <w:rPr>
          <w:rFonts w:ascii="SassoonPrimaryInfant" w:hAnsi="SassoonPrimaryInfant"/>
          <w:sz w:val="44"/>
          <w:szCs w:val="44"/>
        </w:rPr>
        <w:t>Please practise the words with an adult. 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3F4D4597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yawn</w:t>
      </w:r>
    </w:p>
    <w:p w14:paraId="12738EB2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shawl</w:t>
      </w:r>
    </w:p>
    <w:p w14:paraId="0F7E3143" w14:textId="1CD000D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August</w:t>
      </w:r>
    </w:p>
    <w:p w14:paraId="72BCE6EF" w14:textId="2D294EF5" w:rsidR="00245CB3" w:rsidRDefault="00245CB3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jaunty</w:t>
      </w:r>
      <w:bookmarkStart w:id="0" w:name="_GoBack"/>
      <w:bookmarkEnd w:id="0"/>
    </w:p>
    <w:p w14:paraId="77348E42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blew</w:t>
      </w:r>
    </w:p>
    <w:p w14:paraId="36427FA6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knew</w:t>
      </w:r>
    </w:p>
    <w:p w14:paraId="3027DEF1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when</w:t>
      </w:r>
    </w:p>
    <w:p w14:paraId="04A0A303" w14:textId="77777777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what</w:t>
      </w:r>
    </w:p>
    <w:sectPr w:rsidR="00CA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245CB3"/>
    <w:rsid w:val="003023ED"/>
    <w:rsid w:val="00395025"/>
    <w:rsid w:val="008D38F3"/>
    <w:rsid w:val="00A735E6"/>
    <w:rsid w:val="00C41B74"/>
    <w:rsid w:val="00C45223"/>
    <w:rsid w:val="00CA01F8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2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25BFFC-BD82-4111-9427-2C08488D9F5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688cfe0b-51d0-4f5c-adf2-00b4769f8493"/>
    <ds:schemaRef ds:uri="http://purl.org/dc/terms/"/>
    <ds:schemaRef ds:uri="http://schemas.openxmlformats.org/package/2006/metadata/core-properties"/>
    <ds:schemaRef ds:uri="12ff2bfd-3816-4c27-8fb4-617a10ce96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3</cp:revision>
  <dcterms:created xsi:type="dcterms:W3CDTF">2021-01-29T08:11:00Z</dcterms:created>
  <dcterms:modified xsi:type="dcterms:W3CDTF">2021-01-29T10:25:00Z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